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0px; height:143.56435643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Team Bus Travel</w:t>
      </w:r>
      <w:br/>
      <w:r>
        <w:rPr/>
        <w:t xml:space="preserve">                    ul. Targowa 72 „Galeria Wileńska” Pasaż handlowo-usługowy od strony Al. Solidarności lokal. Nr 24 03-734 Warszawa</w:t>
      </w:r>
      <w:br/>
      <w:r>
        <w:rPr/>
        <w:t xml:space="preserve">Godziny otwarcia: pn-pt - 11.00 - 18.00; so-ndz - nieczynne</w:t>
      </w:r>
      <w:br/>
      <w:r>
        <w:rPr/>
        <w:t xml:space="preserve">+48222994246</w:t>
      </w:r>
      <w:br/>
      <w:r>
        <w:rPr/>
        <w:t xml:space="preserve">                    teambustravel@gmail.com</w:t>
      </w:r>
      <w:br/>
      <w:r>
        <w:rPr/>
        <w:t xml:space="preserve">                    </w:t>
      </w:r>
      <w:hyperlink r:id="rId8" w:history="1">
        <w:r>
          <w:rPr/>
          <w:t xml:space="preserve">https://teambustravel.pl</w:t>
        </w:r>
      </w:hyperlink>
      <w:r>
        <w:rPr/>
        <w:t xml:space="preserve">                    </w:t>
      </w:r>
    </w:p>
    <w:p/>
    <w:p>
      <w:pPr>
        <w:jc w:val="center"/>
      </w:pPr>
      <w:r>
        <w:rPr>
          <w:sz w:val="48"/>
          <w:szCs w:val="48"/>
          <w:b w:val="1"/>
          <w:bCs w:val="1"/>
        </w:rPr>
        <w:t xml:space="preserve">Kopalnia Soli w Kłodawie</w:t>
      </w:r>
      <w:br/>
    </w:p>
    <w:p>
      <w:pPr/>
      <w:r>
        <w:rPr>
          <w:b w:val="1"/>
          <w:bCs w:val="1"/>
        </w:rPr>
        <w:t xml:space="preserve">Dzień 1</w:t>
      </w:r>
    </w:p>
    <w:p>
      <w:pPr/>
      <w:r>
        <w:rPr/>
        <w:t xml:space="preserve">wyjazd wg rozkładu jazdy (zbiórka uczestników 15 min przed wyjazdem), przejazd do Kłodawy. Kopalnia Soli "KŁODAWA" jest największym producentem soli kamiennej w Polsce prowadzącym eksploatację tradycyjną metodą górniczą. Niepodważalna jest wysoka wartość przemysłowa, lecznicza i spożywcza kłodawskiego złoża. Z przewodnikiem zjedziemy na głębokość 600 m, następnie przejdziemy wyrobiskami korytarzowymi do podziemnej kaplicy św. Kingi - opiekunki górników. Po drodze zobaczymy wyeksploatowane komory solne, używane w podziemnym górnictwie solnym maszyny, a może nawet i pracujących pod ziemią górników. Wyjazd w drogę powrotną, przyjazd w godzinach wieczornych</w:t>
      </w:r>
    </w:p>
    <w:p/>
    <w:p/>
    <w:p>
      <w:pPr/>
      <w:r>
        <w:rPr>
          <w:b w:val="1"/>
          <w:bCs w:val="1"/>
        </w:rPr>
        <w:t xml:space="preserve">Cena zawiera</w:t>
      </w:r>
    </w:p>
    <w:p>
      <w:pPr>
        <w:pPr/>
        <w:numPr>
          <w:ilvl w:val="0"/>
          <w:numId w:val="1"/>
        </w:numPr>
      </w:pPr>
      <w:r>
        <w:rPr/>
        <w:t xml:space="preserve">przejazd autokarem - standard turystyczny (dostosowany do wielkości grupy),</w:t>
      </w:r>
    </w:p>
    <w:p>
      <w:pPr>
        <w:pPr/>
        <w:numPr>
          <w:ilvl w:val="0"/>
          <w:numId w:val="1"/>
        </w:numPr>
      </w:pPr>
      <w:r>
        <w:rPr/>
        <w:t xml:space="preserve">opieka pilota,</w:t>
      </w:r>
    </w:p>
    <w:p>
      <w:pPr>
        <w:pPr/>
        <w:numPr>
          <w:ilvl w:val="0"/>
          <w:numId w:val="1"/>
        </w:numPr>
      </w:pPr>
      <w:r>
        <w:rPr/>
        <w:t xml:space="preserve">ubezpieczenie NNW,</w:t>
      </w:r>
    </w:p>
    <w:p>
      <w:pPr>
        <w:pPr/>
        <w:numPr>
          <w:ilvl w:val="0"/>
          <w:numId w:val="1"/>
        </w:numPr>
      </w:pPr>
      <w:r>
        <w:rPr/>
        <w:t xml:space="preserve">podatek VAT-marża</w:t>
      </w:r>
    </w:p>
    <w:p>
      <w:pPr/>
      <w:r>
        <w:rPr>
          <w:b w:val="1"/>
          <w:bCs w:val="1"/>
        </w:rPr>
        <w:t xml:space="preserve">Cena nie zawiera</w:t>
      </w:r>
    </w:p>
    <w:p>
      <w:pPr>
        <w:pPr/>
        <w:numPr>
          <w:ilvl w:val="0"/>
          <w:numId w:val="2"/>
        </w:numPr>
      </w:pPr>
      <w:r>
        <w:rPr/>
        <w:t xml:space="preserve">Kosztów realizacji programu turystycznego (bilety wstępu i opłaty wejściowe, opłaty rezerwacyjne, przewodnicy muzealni, opłaty lokalne)</w:t>
      </w:r>
    </w:p>
    <w:p>
      <w:pPr>
        <w:pPr/>
        <w:numPr>
          <w:ilvl w:val="0"/>
          <w:numId w:val="2"/>
        </w:numPr>
      </w:pPr>
      <w:r>
        <w:rPr/>
        <w:t xml:space="preserve">Opłat i wycieczek fakultatywnych.</w:t>
      </w:r>
    </w:p>
    <w:p>
      <w:pPr>
        <w:pPr/>
        <w:numPr>
          <w:ilvl w:val="0"/>
          <w:numId w:val="2"/>
        </w:numPr>
      </w:pPr>
      <w:r>
        <w:rPr/>
        <w:t xml:space="preserve">Orientacyjny koszt programu turystycznego: ok. 50 - 70 zł/os  - koszt finalny uzależniony od indywidualnych ulg i zniżek.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027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0A12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teambus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2024-03-28T19:40:13+00:00</dcterms:created>
  <dcterms:modified xsi:type="dcterms:W3CDTF">2024-03-28T19:40:13+00:00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